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CE" w:rsidRPr="00AA412B" w:rsidRDefault="00821CCE" w:rsidP="00821CCE">
      <w:pPr>
        <w:jc w:val="center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AA412B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Перечень электронных образовательных ресурсов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6"/>
        <w:gridCol w:w="2642"/>
        <w:gridCol w:w="4480"/>
      </w:tblGrid>
      <w:tr w:rsidR="00821CCE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Ссылка на электронный ресурс</w:t>
            </w:r>
          </w:p>
        </w:tc>
      </w:tr>
      <w:tr w:rsidR="00821CCE" w:rsidRPr="009C7D63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9C7D63" w:rsidRDefault="00821CCE" w:rsidP="00EF6D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hyperlink r:id="rId5" w:history="1"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  <w:lang w:val="en-US"/>
                </w:rPr>
                <w:t>http</w:t>
              </w:r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</w:rPr>
                <w:t>://</w:t>
              </w:r>
              <w:proofErr w:type="spellStart"/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  <w:lang w:val="en-US"/>
                </w:rPr>
                <w:t>russkiy</w:t>
              </w:r>
              <w:proofErr w:type="spellEnd"/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</w:rPr>
                <w:t>-</w:t>
              </w:r>
              <w:proofErr w:type="spellStart"/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  <w:lang w:val="en-US"/>
                </w:rPr>
                <w:t>na</w:t>
              </w:r>
              <w:proofErr w:type="spellEnd"/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</w:rPr>
                <w:t>-5.</w:t>
              </w:r>
              <w:proofErr w:type="spellStart"/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  <w:lang w:val="en-US"/>
                </w:rPr>
                <w:t>ru</w:t>
              </w:r>
              <w:proofErr w:type="spellEnd"/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</w:rPr>
                <w:t>/</w:t>
              </w:r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  <w:lang w:val="en-US"/>
                </w:rPr>
                <w:t>articles</w:t>
              </w:r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</w:rPr>
                <w:t>/455#</w:t>
              </w:r>
              <w:r w:rsidRPr="009C7D63">
                <w:rPr>
                  <w:rStyle w:val="a3"/>
                  <w:color w:val="0D0D0D" w:themeColor="text1" w:themeTint="F2"/>
                  <w:sz w:val="28"/>
                  <w:szCs w:val="28"/>
                  <w:lang w:val="en-US"/>
                </w:rPr>
                <w:t>top</w:t>
              </w:r>
            </w:hyperlink>
          </w:p>
          <w:p w:rsidR="00821CCE" w:rsidRPr="009C7D63" w:rsidRDefault="00821CCE" w:rsidP="00EF6D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9C7D63">
              <w:rPr>
                <w:color w:val="0D0D0D" w:themeColor="text1" w:themeTint="F2"/>
              </w:rPr>
              <w:t xml:space="preserve"> </w:t>
            </w:r>
          </w:p>
          <w:p w:rsidR="00821CCE" w:rsidRPr="009C7D63" w:rsidRDefault="00821CCE" w:rsidP="00EF6DA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</w:p>
          <w:p w:rsidR="00821CCE" w:rsidRPr="009C7D63" w:rsidRDefault="00821CCE" w:rsidP="00EF6DA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  <w:p w:rsidR="00821CCE" w:rsidRPr="009C7D63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21CCE" w:rsidRPr="003A13F8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Междометие как особый разряд слов. Звукоподражательные слова. Правописание междометий. Тест в формате ЕГЭ.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360DD6" w:rsidRDefault="00821CCE" w:rsidP="00EF6DA6">
            <w:pPr>
              <w:spacing w:after="0"/>
              <w:rPr>
                <w:rFonts w:ascii="PT Astra Serif" w:hAnsi="PT Astra Serif" w:cs="Arial"/>
                <w:color w:val="0D0D0D" w:themeColor="text1" w:themeTint="F2"/>
                <w:lang w:eastAsia="ru-RU"/>
              </w:rPr>
            </w:pPr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 xml:space="preserve">1.Тренировочный вариант ЕГЭ 2020года (Р.А. </w:t>
            </w:r>
            <w:proofErr w:type="spellStart"/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>Дощинский</w:t>
            </w:r>
            <w:proofErr w:type="gramStart"/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>,М</w:t>
            </w:r>
            <w:proofErr w:type="gramEnd"/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>.С</w:t>
            </w:r>
            <w:proofErr w:type="spellEnd"/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>. Смирнова.).</w:t>
            </w:r>
          </w:p>
          <w:p w:rsidR="00821CCE" w:rsidRPr="00360DD6" w:rsidRDefault="00821CCE" w:rsidP="00EF6DA6">
            <w:pPr>
              <w:spacing w:after="0"/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</w:pPr>
            <w:proofErr w:type="spellStart"/>
            <w:r w:rsidRPr="00360DD6"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  <w:t>NewGdz</w:t>
            </w:r>
            <w:proofErr w:type="spellEnd"/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>.</w:t>
            </w:r>
            <w:r w:rsidRPr="00360DD6"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  <w:t>com</w:t>
            </w:r>
            <w:r w:rsidRPr="00360DD6">
              <w:rPr>
                <w:rStyle w:val="pathseparator"/>
                <w:rFonts w:ascii="Verdana" w:hAnsi="Verdana" w:cs="Arial"/>
                <w:color w:val="0D0D0D" w:themeColor="text1" w:themeTint="F2"/>
                <w:sz w:val="21"/>
                <w:szCs w:val="21"/>
              </w:rPr>
              <w:t>›</w:t>
            </w:r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>ГИА</w:t>
            </w:r>
            <w:r w:rsidRPr="00360DD6">
              <w:rPr>
                <w:rStyle w:val="pathseparator"/>
                <w:rFonts w:ascii="Verdana" w:hAnsi="Verdana" w:cs="Arial"/>
                <w:color w:val="0D0D0D" w:themeColor="text1" w:themeTint="F2"/>
                <w:sz w:val="21"/>
                <w:szCs w:val="21"/>
              </w:rPr>
              <w:t>›</w:t>
            </w:r>
            <w:r w:rsidRPr="00360DD6">
              <w:rPr>
                <w:rFonts w:ascii="PT Astra Serif" w:hAnsi="PT Astra Serif" w:cs="Arial"/>
                <w:color w:val="0D0D0D" w:themeColor="text1" w:themeTint="F2"/>
                <w:lang w:eastAsia="ru-RU"/>
              </w:rPr>
              <w:t xml:space="preserve"> Русский язык. ЕГЭ</w:t>
            </w:r>
            <w:r w:rsidRPr="00360DD6">
              <w:rPr>
                <w:rStyle w:val="pathseparator"/>
                <w:rFonts w:ascii="Verdana" w:hAnsi="Verdana" w:cs="Arial"/>
                <w:color w:val="0D0D0D" w:themeColor="text1" w:themeTint="F2"/>
                <w:sz w:val="21"/>
                <w:szCs w:val="21"/>
              </w:rPr>
              <w:t>›</w:t>
            </w:r>
            <w:r w:rsidRPr="00360DD6"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  <w:t>…-</w:t>
            </w:r>
          </w:p>
          <w:p w:rsidR="00821CCE" w:rsidRPr="00360DD6" w:rsidRDefault="00821CCE" w:rsidP="00EF6DA6">
            <w:pPr>
              <w:spacing w:after="0"/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</w:pPr>
            <w:proofErr w:type="spellStart"/>
            <w:r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  <w:t>doshchinskij-smirnova</w:t>
            </w:r>
            <w:proofErr w:type="spellEnd"/>
          </w:p>
          <w:p w:rsidR="00821CCE" w:rsidRDefault="00821CCE" w:rsidP="00EF6DA6">
            <w:pPr>
              <w:spacing w:after="0"/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</w:pPr>
            <w:r>
              <w:rPr>
                <w:rFonts w:ascii="PT Astra Serif" w:hAnsi="PT Astra Serif" w:cs="Arial"/>
                <w:color w:val="0D0D0D" w:themeColor="text1" w:themeTint="F2"/>
                <w:lang w:val="en-US" w:eastAsia="ru-RU"/>
              </w:rPr>
              <w:t>infourok.ru</w:t>
            </w:r>
          </w:p>
          <w:p w:rsidR="00821CCE" w:rsidRPr="009C7D63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21CCE" w:rsidRPr="00821CCE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Зачётное занятие по русской лирике 20 века.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821CCE" w:rsidRDefault="00821CCE" w:rsidP="00EF6DA6">
            <w:pPr>
              <w:spacing w:after="0"/>
              <w:rPr>
                <w:rStyle w:val="pathseparator"/>
                <w:rFonts w:ascii="Verdana" w:hAnsi="Verdana" w:cs="Arial"/>
                <w:color w:val="0D0D0D" w:themeColor="text1" w:themeTint="F2"/>
                <w:sz w:val="21"/>
                <w:szCs w:val="21"/>
                <w:lang w:val="en-US"/>
              </w:rPr>
            </w:pPr>
            <w:r>
              <w:fldChar w:fldCharType="begin"/>
            </w:r>
            <w:r w:rsidRPr="00821CCE">
              <w:rPr>
                <w:lang w:val="en-US"/>
              </w:rPr>
              <w:instrText xml:space="preserve"> HYPERLINK "https://nsportal.ru/" \t "_blank" </w:instrText>
            </w:r>
            <w:r>
              <w:fldChar w:fldCharType="separate"/>
            </w:r>
            <w:r w:rsidRPr="00360DD6">
              <w:rPr>
                <w:rStyle w:val="a3"/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  <w:lang w:val="en-US"/>
              </w:rPr>
              <w:t>nsportal.ru</w:t>
            </w:r>
            <w:r>
              <w:rPr>
                <w:rStyle w:val="a3"/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  <w:lang w:val="en-US"/>
              </w:rPr>
              <w:fldChar w:fldCharType="end"/>
            </w:r>
            <w:r w:rsidRPr="00821CCE">
              <w:rPr>
                <w:rStyle w:val="pathseparator"/>
                <w:rFonts w:ascii="Verdana" w:hAnsi="Verdana" w:cs="Arial"/>
                <w:color w:val="0D0D0D" w:themeColor="text1" w:themeTint="F2"/>
                <w:sz w:val="21"/>
                <w:szCs w:val="21"/>
                <w:lang w:val="en-US"/>
              </w:rPr>
              <w:t>›shkola…2016/05.03…test-po…20-veka-9</w:t>
            </w:r>
          </w:p>
          <w:p w:rsidR="00821CCE" w:rsidRPr="00821CCE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</w:tc>
      </w:tr>
      <w:tr w:rsidR="00821CCE" w:rsidRPr="00821CCE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Данте Алигьери. Слово о поэте. «Божественная комедия» (фрагменты).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9C7D63" w:rsidRDefault="00821CCE" w:rsidP="00EF6DA6">
            <w:pPr>
              <w:shd w:val="clear" w:color="auto" w:fill="FFFFFF"/>
              <w:spacing w:line="255" w:lineRule="atLeast"/>
              <w:textAlignment w:val="top"/>
              <w:rPr>
                <w:color w:val="0D0D0D" w:themeColor="text1" w:themeTint="F2"/>
                <w:lang w:val="en-US"/>
              </w:rPr>
            </w:pPr>
            <w:r>
              <w:fldChar w:fldCharType="begin"/>
            </w:r>
            <w:r w:rsidRPr="00821CCE">
              <w:rPr>
                <w:lang w:val="en-US"/>
              </w:rPr>
              <w:instrText xml:space="preserve"> HYPERLINK "https://nsportal.ru/" \t "_blank" </w:instrText>
            </w:r>
            <w:r>
              <w:fldChar w:fldCharType="separate"/>
            </w:r>
            <w:r w:rsidRPr="00360DD6">
              <w:rPr>
                <w:rStyle w:val="a3"/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  <w:lang w:val="en-US"/>
              </w:rPr>
              <w:t>nsportal.ru</w:t>
            </w:r>
            <w:r>
              <w:rPr>
                <w:rStyle w:val="a3"/>
                <w:rFonts w:ascii="Arial" w:hAnsi="Arial" w:cs="Arial"/>
                <w:b/>
                <w:bCs/>
                <w:color w:val="0D0D0D" w:themeColor="text1" w:themeTint="F2"/>
                <w:sz w:val="21"/>
                <w:szCs w:val="21"/>
                <w:lang w:val="en-US"/>
              </w:rPr>
              <w:fldChar w:fldCharType="end"/>
            </w:r>
            <w:r w:rsidRPr="00821CCE">
              <w:rPr>
                <w:rStyle w:val="pathseparator"/>
                <w:rFonts w:ascii="Verdana" w:hAnsi="Verdana" w:cs="Arial"/>
                <w:color w:val="0D0D0D" w:themeColor="text1" w:themeTint="F2"/>
                <w:sz w:val="21"/>
                <w:szCs w:val="21"/>
                <w:lang w:val="en-US"/>
              </w:rPr>
              <w:t>›</w:t>
            </w:r>
            <w:r>
              <w:fldChar w:fldCharType="begin"/>
            </w:r>
            <w:r w:rsidRPr="00821CCE">
              <w:rPr>
                <w:lang w:val="en-US"/>
              </w:rPr>
              <w:instrText xml:space="preserve"> HYPERLINK "https://nsportal.ru/shkola/mirovaya-khudozhestvennaya-kultura/library/2015/02/25/dante-aligeri-bozhestvennaya-komediya" \t "_blank" </w:instrText>
            </w:r>
            <w:r>
              <w:fldChar w:fldCharType="separate"/>
            </w:r>
            <w:r w:rsidRPr="00360DD6">
              <w:rPr>
                <w:rStyle w:val="a3"/>
                <w:rFonts w:ascii="Arial" w:hAnsi="Arial" w:cs="Arial"/>
                <w:color w:val="0D0D0D" w:themeColor="text1" w:themeTint="F2"/>
                <w:sz w:val="21"/>
                <w:szCs w:val="21"/>
                <w:lang w:val="en-US"/>
              </w:rPr>
              <w:t>…library…</w:t>
            </w:r>
            <w:proofErr w:type="spellStart"/>
            <w:r w:rsidRPr="00360DD6">
              <w:rPr>
                <w:rStyle w:val="a3"/>
                <w:rFonts w:ascii="Arial" w:hAnsi="Arial" w:cs="Arial"/>
                <w:color w:val="0D0D0D" w:themeColor="text1" w:themeTint="F2"/>
                <w:sz w:val="21"/>
                <w:szCs w:val="21"/>
                <w:lang w:val="en-US"/>
              </w:rPr>
              <w:t>dante</w:t>
            </w:r>
            <w:proofErr w:type="spellEnd"/>
            <w:r w:rsidRPr="00360DD6">
              <w:rPr>
                <w:rStyle w:val="a3"/>
                <w:rFonts w:ascii="Arial" w:hAnsi="Arial" w:cs="Arial"/>
                <w:color w:val="0D0D0D" w:themeColor="text1" w:themeTint="F2"/>
                <w:sz w:val="21"/>
                <w:szCs w:val="21"/>
                <w:lang w:val="en-US"/>
              </w:rPr>
              <w:t>…</w:t>
            </w:r>
            <w:proofErr w:type="spellStart"/>
            <w:r w:rsidRPr="00360DD6">
              <w:rPr>
                <w:rStyle w:val="a3"/>
                <w:rFonts w:ascii="Arial" w:hAnsi="Arial" w:cs="Arial"/>
                <w:color w:val="0D0D0D" w:themeColor="text1" w:themeTint="F2"/>
                <w:sz w:val="21"/>
                <w:szCs w:val="21"/>
                <w:lang w:val="en-US"/>
              </w:rPr>
              <w:t>bozhestvennaya-komediya</w:t>
            </w:r>
            <w:proofErr w:type="spellEnd"/>
            <w:r>
              <w:rPr>
                <w:rStyle w:val="a3"/>
                <w:rFonts w:ascii="Arial" w:hAnsi="Arial" w:cs="Arial"/>
                <w:color w:val="0D0D0D" w:themeColor="text1" w:themeTint="F2"/>
                <w:sz w:val="21"/>
                <w:szCs w:val="21"/>
                <w:lang w:val="en-US"/>
              </w:rPr>
              <w:fldChar w:fldCharType="end"/>
            </w:r>
          </w:p>
          <w:p w:rsidR="00821CCE" w:rsidRPr="00360DD6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</w:tc>
      </w:tr>
      <w:tr w:rsidR="00821CCE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 xml:space="preserve">Личность </w:t>
            </w:r>
            <w:proofErr w:type="spellStart"/>
            <w:r>
              <w:rPr>
                <w:rFonts w:ascii="PT Astra Serif" w:hAnsi="PT Astra Serif" w:cs="Arial"/>
                <w:color w:val="333333"/>
                <w:lang w:eastAsia="ru-RU"/>
              </w:rPr>
              <w:t>А.П.Чехова</w:t>
            </w:r>
            <w:proofErr w:type="spellEnd"/>
            <w:r>
              <w:rPr>
                <w:rFonts w:ascii="PT Astra Serif" w:hAnsi="PT Astra Serif" w:cs="Arial"/>
                <w:color w:val="333333"/>
                <w:lang w:eastAsia="ru-RU"/>
              </w:rPr>
              <w:t>. Особенности его художественного мироощущения. Борьба живого и мёртвого в рассказах писателя.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</w:pPr>
            <w:hyperlink r:id="rId6" w:history="1"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shollsoch</w:t>
              </w:r>
              <w:proofErr w:type="spellEnd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</w:hyperlink>
            <w:r w:rsidRPr="00360DD6"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821CCE" w:rsidRPr="00360DD6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21CCE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«Вишнёвый сад». Особенности конфликта, система персонажей в пьесе. Уходящее поколение владельцев сада: Раневская, Гаев.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</w:pPr>
            <w:hyperlink r:id="rId7" w:history="1"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shollsoch</w:t>
              </w:r>
              <w:proofErr w:type="spellEnd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</w:hyperlink>
          </w:p>
          <w:p w:rsidR="00821CCE" w:rsidRPr="00360DD6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21CCE" w:rsidRPr="003A13F8" w:rsidTr="00EF6D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 xml:space="preserve">Молодые люди пьесы: Лопахин, Варя, Петя, Аня. Отношение автора к героям. Черты новой драмы в комедии «Вишнёвый сад» и других пьесах </w:t>
            </w:r>
            <w:proofErr w:type="spellStart"/>
            <w:r>
              <w:rPr>
                <w:rFonts w:ascii="PT Astra Serif" w:hAnsi="PT Astra Serif" w:cs="Arial"/>
                <w:color w:val="333333"/>
                <w:lang w:eastAsia="ru-RU"/>
              </w:rPr>
              <w:t>А.П.Чехова</w:t>
            </w:r>
            <w:proofErr w:type="spellEnd"/>
            <w:r>
              <w:rPr>
                <w:rFonts w:ascii="PT Astra Serif" w:hAnsi="PT Astra Serif" w:cs="Arial"/>
                <w:color w:val="333333"/>
                <w:lang w:eastAsia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9C7D63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val="en-US" w:eastAsia="ru-RU"/>
              </w:rPr>
            </w:pPr>
            <w:hyperlink r:id="rId8" w:history="1">
              <w:r w:rsidRPr="00671F57">
                <w:rPr>
                  <w:rStyle w:val="a3"/>
                  <w:rFonts w:ascii="PT Astra Serif" w:hAnsi="PT Astra Serif"/>
                  <w:sz w:val="24"/>
                  <w:szCs w:val="24"/>
                  <w:lang w:val="en-US" w:eastAsia="ru-RU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https://shollsoch.ru/</w:t>
              </w:r>
            </w:hyperlink>
          </w:p>
          <w:p w:rsidR="00821CCE" w:rsidRPr="009C7D63" w:rsidRDefault="00821CCE" w:rsidP="00EF6DA6">
            <w:pPr>
              <w:spacing w:after="0"/>
              <w:rPr>
                <w:rFonts w:ascii="PT Astra Serif" w:hAnsi="PT Astra Serif"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  <w:p w:rsidR="00821CCE" w:rsidRPr="009C7D63" w:rsidRDefault="00821CCE" w:rsidP="00EF6DA6">
            <w:pPr>
              <w:spacing w:after="0"/>
              <w:rPr>
                <w:color w:val="0D0D0D" w:themeColor="text1" w:themeTint="F2"/>
                <w:lang w:val="en-US"/>
              </w:rPr>
            </w:pP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ab/>
            </w:r>
            <w:proofErr w:type="spellStart"/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А.И.Солженицын</w:t>
            </w:r>
            <w:proofErr w:type="spellEnd"/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9" w:history="1"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infourok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prezentaciya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po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literature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odin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den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ivana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denisovicha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-2964312.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html</w:t>
              </w:r>
            </w:hyperlink>
          </w:p>
          <w:p w:rsidR="00821CCE" w:rsidRPr="009C7D63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Русский</w:t>
            </w: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 xml:space="preserve">Контрольная работа в формате ЕГЭ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0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www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philolog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dahl</w:t>
              </w:r>
            </w:hyperlink>
            <w:r w:rsidRPr="00E675B0">
              <w:rPr>
                <w:color w:val="0D0D0D" w:themeColor="text1" w:themeTint="F2"/>
              </w:rPr>
              <w:t xml:space="preserve"> ЕГЭ по русскому языку: электронный репетитор</w:t>
            </w:r>
          </w:p>
          <w:p w:rsidR="00821CCE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1" w:history="1"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skysmart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teacher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homework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tipibehaze</w:t>
              </w:r>
              <w:proofErr w:type="spellEnd"/>
            </w:hyperlink>
          </w:p>
          <w:p w:rsidR="00821CCE" w:rsidRPr="009C7D63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</w:p>
          <w:p w:rsidR="00821CCE" w:rsidRPr="00821CCE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2" w:history="1"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yandex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tutor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variant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/?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_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id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=3&amp;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variant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_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id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=2354</w:t>
              </w:r>
            </w:hyperlink>
          </w:p>
        </w:tc>
      </w:tr>
      <w:tr w:rsidR="00821CCE" w:rsidRPr="00BF5282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lastRenderedPageBreak/>
              <w:t>Литература</w:t>
            </w: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 xml:space="preserve">Малая проза </w:t>
            </w:r>
            <w:proofErr w:type="spellStart"/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А.И.Солженицына</w:t>
            </w:r>
            <w:proofErr w:type="spellEnd"/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 xml:space="preserve">. Тема </w:t>
            </w:r>
            <w:proofErr w:type="spellStart"/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праведничества</w:t>
            </w:r>
            <w:proofErr w:type="spellEnd"/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 xml:space="preserve"> </w:t>
            </w:r>
          </w:p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в рассказе «Матренин двор»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3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lit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.1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sept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article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php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?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ID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=200601510</w:t>
              </w:r>
            </w:hyperlink>
          </w:p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4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lit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ege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sdamgia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test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?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id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=509757</w:t>
              </w:r>
            </w:hyperlink>
          </w:p>
          <w:p w:rsidR="00821CCE" w:rsidRPr="008370BC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5" w:history="1"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resh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lesson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/3864/</w:t>
              </w:r>
              <w:r w:rsidRPr="00671F57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main</w:t>
              </w:r>
              <w:r w:rsidRPr="00671F57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/13799/</w:t>
              </w:r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«Культура чтения в Германии и в России»,  «Когда мы вырастем»,  «Домашнее чтение»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6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resh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/10/9/</w:t>
              </w:r>
            </w:hyperlink>
            <w:r w:rsidRPr="00E675B0">
              <w:rPr>
                <w:color w:val="0D0D0D" w:themeColor="text1" w:themeTint="F2"/>
              </w:rPr>
              <w:t xml:space="preserve"> </w:t>
            </w:r>
          </w:p>
        </w:tc>
      </w:tr>
      <w:tr w:rsidR="00821CCE" w:rsidRPr="00601D96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«Неделя без телефона»,  «Дебаты»,  «Выполнение заданий в формате ЕГЭ»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7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resh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/10/10/</w:t>
              </w:r>
            </w:hyperlink>
          </w:p>
          <w:p w:rsidR="00821CCE" w:rsidRPr="008370BC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8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de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-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ege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sdamgia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</w:hyperlink>
            <w:r w:rsidRPr="00E675B0">
              <w:rPr>
                <w:color w:val="0D0D0D" w:themeColor="text1" w:themeTint="F2"/>
              </w:rPr>
              <w:t xml:space="preserve"> 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«Профессии молодых людей», «Муки выбора будущей профессии», «Новые учебные места дают путь в будущее»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19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resh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/10/11/</w:t>
              </w:r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E675B0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pacing w:after="0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 w:rsidRPr="00E675B0">
              <w:rPr>
                <w:rFonts w:ascii="PT Astra Serif" w:hAnsi="PT Astra Serif" w:cs="Arial"/>
                <w:color w:val="333333"/>
                <w:lang w:eastAsia="ru-RU"/>
              </w:rPr>
              <w:t>Друзья по переписке «О времени года и Англоговорящих странах»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20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resh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lesson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/504/</w:t>
              </w:r>
            </w:hyperlink>
            <w:r w:rsidRPr="00E675B0">
              <w:rPr>
                <w:color w:val="0D0D0D" w:themeColor="text1" w:themeTint="F2"/>
              </w:rPr>
              <w:t xml:space="preserve"> </w:t>
            </w:r>
          </w:p>
          <w:p w:rsidR="00821CCE" w:rsidRPr="00E675B0" w:rsidRDefault="00821CCE" w:rsidP="00EF6DA6">
            <w:pPr>
              <w:shd w:val="clear" w:color="auto" w:fill="FFFFFF"/>
              <w:spacing w:line="270" w:lineRule="atLeast"/>
              <w:rPr>
                <w:color w:val="0D0D0D" w:themeColor="text1" w:themeTint="F2"/>
              </w:rPr>
            </w:pPr>
            <w:hyperlink r:id="rId21" w:history="1"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https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://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resh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edu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.</w:t>
              </w:r>
              <w:proofErr w:type="spellStart"/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ru</w:t>
              </w:r>
              <w:proofErr w:type="spellEnd"/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subject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lesson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/4207/</w:t>
              </w:r>
              <w:r w:rsidRPr="00E675B0">
                <w:rPr>
                  <w:rStyle w:val="a3"/>
                  <w:lang w:val="en-US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start</w:t>
              </w:r>
              <w:r w:rsidRPr="00E675B0">
                <w:rPr>
                  <w:rStyle w:val="a3"/>
                  <w14:textFill>
                    <w14:solidFill>
                      <w14:srgbClr w14:val="0000FF">
                        <w14:lumMod w14:val="95000"/>
                        <w14:lumOff w14:val="5000"/>
                      </w14:srgbClr>
                    </w14:solidFill>
                  </w14:textFill>
                </w:rPr>
                <w:t>/152095/</w:t>
              </w:r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FE117D" w:rsidRDefault="00821CCE" w:rsidP="00EF6DA6">
            <w:pP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A412B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A412B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821CCE" w:rsidRDefault="00821CCE" w:rsidP="00EF6DA6">
            <w:pPr>
              <w:keepNext/>
              <w:keepLines/>
              <w:rPr>
                <w:rStyle w:val="30"/>
                <w:rFonts w:eastAsia="Microsoft Sans Serif"/>
                <w:sz w:val="24"/>
                <w:szCs w:val="24"/>
                <w:lang w:val="ru-RU"/>
              </w:rPr>
            </w:pPr>
            <w:hyperlink r:id="rId22" w:history="1">
              <w:bookmarkStart w:id="0" w:name="bookmark28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://</w:t>
              </w:r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catalog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iot</w:t>
              </w:r>
              <w:proofErr w:type="spellEnd"/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21CCE">
              <w:rPr>
                <w:rStyle w:val="30"/>
                <w:rFonts w:eastAsia="Microsoft Sans Serif"/>
                <w:sz w:val="24"/>
                <w:szCs w:val="24"/>
                <w:lang w:val="ru-RU"/>
              </w:rPr>
              <w:t xml:space="preserve"> </w:t>
            </w:r>
          </w:p>
          <w:p w:rsidR="00821CCE" w:rsidRPr="00C84D33" w:rsidRDefault="00821CCE" w:rsidP="00EF6DA6">
            <w:pPr>
              <w:keepNext/>
              <w:keepLines/>
              <w:rPr>
                <w:sz w:val="24"/>
                <w:szCs w:val="24"/>
              </w:rPr>
            </w:pPr>
            <w:r w:rsidRPr="00C84D33">
              <w:rPr>
                <w:rStyle w:val="3"/>
                <w:rFonts w:eastAsiaTheme="minorHAnsi"/>
                <w:sz w:val="24"/>
                <w:szCs w:val="24"/>
              </w:rPr>
              <w:t>Каталог «Школьный Яндекс»</w:t>
            </w:r>
            <w:bookmarkEnd w:id="0"/>
          </w:p>
          <w:p w:rsidR="00821CCE" w:rsidRPr="00AA412B" w:rsidRDefault="00821CCE" w:rsidP="00EF6DA6">
            <w:pP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2B3371" w:rsidRDefault="00821CCE" w:rsidP="00EF6DA6">
            <w:pP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Подготовка к ОГЭ по математике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821CCE" w:rsidRDefault="00821CCE" w:rsidP="00EF6DA6">
            <w:pPr>
              <w:keepNext/>
              <w:keepLines/>
              <w:rPr>
                <w:rStyle w:val="30"/>
                <w:rFonts w:eastAsia="Microsoft Sans Serif"/>
                <w:sz w:val="24"/>
                <w:szCs w:val="24"/>
                <w:lang w:val="ru-RU"/>
              </w:rPr>
            </w:pPr>
            <w:hyperlink r:id="rId23" w:history="1">
              <w:r w:rsidRPr="00671F57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Pr="00671F57">
                <w:rPr>
                  <w:rStyle w:val="a3"/>
                  <w:bCs/>
                  <w:sz w:val="24"/>
                  <w:szCs w:val="24"/>
                </w:rPr>
                <w:t>://</w:t>
              </w:r>
              <w:proofErr w:type="spellStart"/>
              <w:r w:rsidRPr="00671F57">
                <w:rPr>
                  <w:rStyle w:val="a3"/>
                  <w:bCs/>
                  <w:sz w:val="24"/>
                  <w:szCs w:val="24"/>
                  <w:lang w:val="en-US"/>
                </w:rPr>
                <w:t>fipi</w:t>
              </w:r>
              <w:proofErr w:type="spellEnd"/>
              <w:r w:rsidRPr="00671F57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671F57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21CCE">
              <w:rPr>
                <w:rStyle w:val="30"/>
                <w:rFonts w:eastAsia="Microsoft Sans Serif"/>
                <w:sz w:val="24"/>
                <w:szCs w:val="24"/>
                <w:lang w:val="ru-RU"/>
              </w:rPr>
              <w:t xml:space="preserve">  Открытый банк заданий по математике</w:t>
            </w:r>
          </w:p>
          <w:p w:rsidR="00821CCE" w:rsidRPr="002B3371" w:rsidRDefault="00821CCE" w:rsidP="00EF6DA6">
            <w:pPr>
              <w:keepNext/>
              <w:keepLines/>
            </w:pP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«Коммуникационные технологии».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lbz</w:t>
              </w:r>
              <w:proofErr w:type="spellEnd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электронное приложение к учебнику «Информатика» для 9 класса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066D4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 технологии создания и обработки информационных объектов</w:t>
            </w: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lbz</w:t>
              </w:r>
              <w:proofErr w:type="spellEnd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электронное приложение к учебнику «Информатика» для 10 класса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6D48">
              <w:rPr>
                <w:rFonts w:ascii="Times New Roman" w:eastAsia="Calibri" w:hAnsi="Times New Roman" w:cs="Times New Roman"/>
                <w:sz w:val="24"/>
                <w:szCs w:val="24"/>
              </w:rPr>
              <w:t>«Основы социальной информатики».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066D48" w:rsidRDefault="00821CCE" w:rsidP="00EF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lbz</w:t>
              </w:r>
              <w:proofErr w:type="spellEnd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66D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66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 электронное приложение к учебнику «Информатика» для 11 класса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Развитие транспорта  Сибири и Дальнего Востока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://</w:t>
              </w:r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georus</w:t>
              </w:r>
              <w:proofErr w:type="spellEnd"/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by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Современный мир и глобальные проблемы </w:t>
            </w: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lastRenderedPageBreak/>
              <w:t>человечества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://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chronicl</w:t>
              </w:r>
              <w:proofErr w:type="spellEnd"/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chat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F4961">
              <w:rPr>
                <w:rStyle w:val="5"/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Генетические ряды металла, неметалла и переходного металла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maratakm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narod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</w:pPr>
            <w:r>
              <w:t>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Повторение по теме «Классификация полимеров»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Pr="00C84D33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C84D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greensail</w:t>
              </w:r>
              <w:proofErr w:type="spellEnd"/>
              <w:r w:rsidRPr="00C84D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 w:line="240" w:lineRule="auto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Генетическая связь  между классами органических и неорганических веществ.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C84D33" w:rsidRDefault="00821CCE" w:rsidP="00EF6DA6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bCs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bCs/>
                  <w:sz w:val="24"/>
                  <w:szCs w:val="24"/>
                  <w:lang w:val="en-US"/>
                </w:rPr>
                <w:t>chem</w:t>
              </w:r>
              <w:proofErr w:type="spellEnd"/>
              <w:r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bCs/>
                  <w:sz w:val="24"/>
                  <w:szCs w:val="24"/>
                  <w:lang w:val="en-US"/>
                </w:rPr>
                <w:t>rusolymp</w:t>
              </w:r>
              <w:proofErr w:type="spellEnd"/>
              <w:r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Биогеоценозы, экосистема и биосфера.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Pr="00C84D33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sz w:val="24"/>
                  <w:szCs w:val="24"/>
                </w:rPr>
                <w:t>://</w:t>
              </w:r>
              <w:r w:rsidRPr="00C84D33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C84D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ecosystema</w:t>
              </w:r>
              <w:proofErr w:type="spellEnd"/>
              <w:r w:rsidRPr="00C84D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 w:rsidRPr="006A4472"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>Биотехнологии: достижения и перспективы развития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Pr="00C84D33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C84D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greensail</w:t>
              </w:r>
              <w:proofErr w:type="spellEnd"/>
              <w:r w:rsidRPr="00C84D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 w:line="240" w:lineRule="auto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A4472" w:rsidRDefault="00821CCE" w:rsidP="00EF6DA6">
            <w:pPr>
              <w:spacing w:after="0" w:line="240" w:lineRule="auto"/>
              <w:jc w:val="center"/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lang w:eastAsia="ru-RU"/>
              </w:rPr>
              <w:t xml:space="preserve">Структура и функции нуклеиновых кислот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C84D33" w:rsidRDefault="00821CCE" w:rsidP="00EF6DA6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://</w:t>
              </w:r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eco</w:t>
              </w:r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nw</w:t>
              </w:r>
              <w:proofErr w:type="spellEnd"/>
              <w:r w:rsidRPr="00C84D33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84D33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A412B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A412B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A412B" w:rsidRDefault="00821CCE" w:rsidP="00EF6DA6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C03F5" w:rsidRDefault="00821CCE" w:rsidP="00EF6DA6">
            <w:pP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www.hro.org</w:t>
              </w:r>
            </w:hyperlink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22E4D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22E4D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 w:rsidRPr="00A22E4D"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22E4D"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22E4D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Политическое развитие страны в 1907-1914 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C03F5" w:rsidRDefault="00821CCE" w:rsidP="00EF6DA6">
            <w:pPr>
              <w:spacing w:line="256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http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: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//www.gumer.info</w:t>
              </w:r>
            </w:hyperlink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CE" w:rsidRPr="00AA412B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7733F7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A22E4D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Серебряный век русской культуры(2 урока)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7733F7" w:rsidRDefault="00821CCE" w:rsidP="00EF6DA6">
            <w:pPr>
              <w:spacing w:line="256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http://www.gumer.info</w:t>
              </w:r>
            </w:hyperlink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CE" w:rsidRPr="00580D8D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Правовые аспекты антитеррористической политики Российского государства(2 часа)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580D8D" w:rsidRDefault="00821CCE" w:rsidP="00EF6DA6">
            <w:pPr>
              <w:spacing w:line="256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http://www.nac.gov.ru</w:t>
              </w:r>
            </w:hyperlink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CE" w:rsidRPr="00B810B5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6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  <w:proofErr w:type="gram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2 урока)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B810B5" w:rsidRDefault="00821CCE" w:rsidP="00EF6DA6">
            <w:pPr>
              <w:spacing w:line="256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Pr="006C03F5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http://socionet.ru</w:t>
              </w:r>
            </w:hyperlink>
          </w:p>
          <w:p w:rsidR="00821CCE" w:rsidRPr="00B810B5" w:rsidRDefault="00821CCE" w:rsidP="00EF6DA6">
            <w:pPr>
              <w:spacing w:line="256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Pr="006C03F5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http://www.gov.ru</w:t>
              </w:r>
            </w:hyperlink>
            <w:r w:rsidRPr="00B810B5"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CE" w:rsidRPr="00B810B5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4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4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4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Россия в 2008-2018 гг.</w:t>
            </w:r>
            <w:proofErr w:type="gram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2 урока)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E7697B" w:rsidRDefault="00821CCE" w:rsidP="00EF6DA6">
            <w:pPr>
              <w:spacing w:line="254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41" w:history="1"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http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://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www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.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history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pu</w:t>
              </w:r>
              <w:proofErr w:type="spellEnd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elbib</w:t>
              </w:r>
              <w:proofErr w:type="spellEnd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CE" w:rsidRPr="00B810B5" w:rsidTr="00EF6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4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4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Default="00821CCE" w:rsidP="00EF6DA6">
            <w:pPr>
              <w:spacing w:line="254" w:lineRule="auto"/>
              <w:jc w:val="center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Россия в современном мире: успехи, достижения и проблемы</w:t>
            </w:r>
            <w:proofErr w:type="gramStart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>2 урока)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CE" w:rsidRPr="00656A57" w:rsidRDefault="00821CCE" w:rsidP="00EF6DA6">
            <w:pPr>
              <w:spacing w:line="254" w:lineRule="auto"/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http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://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intellect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-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video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.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com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russian</w:t>
              </w:r>
              <w:proofErr w:type="spellEnd"/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-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val="en-US" w:eastAsia="ru-RU"/>
                </w:rPr>
                <w:t>history</w:t>
              </w:r>
              <w:r w:rsidRPr="00671F57">
                <w:rPr>
                  <w:rStyle w:val="a3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PT Astra Serif" w:eastAsia="Times New Roman" w:hAnsi="PT Astra Serif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1CCE" w:rsidRDefault="00821CCE" w:rsidP="00821CCE"/>
    <w:p w:rsidR="00821CCE" w:rsidRPr="00E675B0" w:rsidRDefault="00821CCE" w:rsidP="00821CCE"/>
    <w:p w:rsidR="002329E2" w:rsidRDefault="002329E2">
      <w:bookmarkStart w:id="1" w:name="_GoBack"/>
      <w:bookmarkEnd w:id="1"/>
    </w:p>
    <w:sectPr w:rsidR="0023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A8"/>
    <w:rsid w:val="002329E2"/>
    <w:rsid w:val="002B17A8"/>
    <w:rsid w:val="008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1CCE"/>
    <w:rPr>
      <w:rFonts w:ascii="Times New Roman" w:hAnsi="Times New Roman" w:cs="Times New Roman" w:hint="default"/>
      <w:color w:val="0000FF"/>
      <w:u w:val="single"/>
    </w:rPr>
  </w:style>
  <w:style w:type="paragraph" w:customStyle="1" w:styleId="c0">
    <w:name w:val="c0"/>
    <w:basedOn w:val="a"/>
    <w:rsid w:val="0082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821CCE"/>
    <w:rPr>
      <w:rFonts w:ascii="Times New Roman" w:hAnsi="Times New Roman" w:cs="Times New Roman" w:hint="default"/>
    </w:rPr>
  </w:style>
  <w:style w:type="character" w:customStyle="1" w:styleId="3">
    <w:name w:val="Заголовок №3"/>
    <w:basedOn w:val="a0"/>
    <w:rsid w:val="0082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Заголовок №3 + Не полужирный"/>
    <w:rsid w:val="0082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">
    <w:name w:val="Основной текст (5) + Не полужирный"/>
    <w:uiPriority w:val="99"/>
    <w:rsid w:val="00821CCE"/>
    <w:rPr>
      <w:rFonts w:ascii="Times New Roman" w:eastAsia="Times New Roman" w:hAnsi="Times New Roman"/>
      <w:b/>
      <w:spacing w:val="0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1CCE"/>
    <w:rPr>
      <w:rFonts w:ascii="Times New Roman" w:hAnsi="Times New Roman" w:cs="Times New Roman" w:hint="default"/>
      <w:color w:val="0000FF"/>
      <w:u w:val="single"/>
    </w:rPr>
  </w:style>
  <w:style w:type="paragraph" w:customStyle="1" w:styleId="c0">
    <w:name w:val="c0"/>
    <w:basedOn w:val="a"/>
    <w:rsid w:val="0082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821CCE"/>
    <w:rPr>
      <w:rFonts w:ascii="Times New Roman" w:hAnsi="Times New Roman" w:cs="Times New Roman" w:hint="default"/>
    </w:rPr>
  </w:style>
  <w:style w:type="character" w:customStyle="1" w:styleId="3">
    <w:name w:val="Заголовок №3"/>
    <w:basedOn w:val="a0"/>
    <w:rsid w:val="0082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Заголовок №3 + Не полужирный"/>
    <w:rsid w:val="0082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">
    <w:name w:val="Основной текст (5) + Не полужирный"/>
    <w:uiPriority w:val="99"/>
    <w:rsid w:val="00821CCE"/>
    <w:rPr>
      <w:rFonts w:ascii="Times New Roman" w:eastAsia="Times New Roman" w:hAnsi="Times New Roman"/>
      <w:b/>
      <w:spacing w:val="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llsoch.ru/" TargetMode="External"/><Relationship Id="rId13" Type="http://schemas.openxmlformats.org/officeDocument/2006/relationships/hyperlink" Target="https://lit.1sept.ru/article.php?ID=200601510" TargetMode="External"/><Relationship Id="rId18" Type="http://schemas.openxmlformats.org/officeDocument/2006/relationships/hyperlink" Target="https://de-ege.sdamgia.ru/" TargetMode="External"/><Relationship Id="rId26" Type="http://schemas.openxmlformats.org/officeDocument/2006/relationships/hyperlink" Target="http://www.lbz.ru" TargetMode="External"/><Relationship Id="rId39" Type="http://schemas.openxmlformats.org/officeDocument/2006/relationships/hyperlink" Target="http://socio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207/start/152095/" TargetMode="External"/><Relationship Id="rId34" Type="http://schemas.openxmlformats.org/officeDocument/2006/relationships/hyperlink" Target="http://www.eco.nw.ru" TargetMode="External"/><Relationship Id="rId42" Type="http://schemas.openxmlformats.org/officeDocument/2006/relationships/hyperlink" Target="http://intellect-video.com/russian-history/" TargetMode="External"/><Relationship Id="rId7" Type="http://schemas.openxmlformats.org/officeDocument/2006/relationships/hyperlink" Target="https://shollsoch.ru/" TargetMode="External"/><Relationship Id="rId12" Type="http://schemas.openxmlformats.org/officeDocument/2006/relationships/hyperlink" Target="https://yandex.ru/tutor/subject/variant/?subject_id=3&amp;variant_id=2354" TargetMode="External"/><Relationship Id="rId17" Type="http://schemas.openxmlformats.org/officeDocument/2006/relationships/hyperlink" Target="https://resh.edu.ru/subject/10/10/" TargetMode="External"/><Relationship Id="rId25" Type="http://schemas.openxmlformats.org/officeDocument/2006/relationships/hyperlink" Target="http://www.lbz.ru" TargetMode="External"/><Relationship Id="rId33" Type="http://schemas.openxmlformats.org/officeDocument/2006/relationships/hyperlink" Target="http://edu.greensail.ru" TargetMode="External"/><Relationship Id="rId38" Type="http://schemas.openxmlformats.org/officeDocument/2006/relationships/hyperlink" Target="http://www.nac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10/9/" TargetMode="External"/><Relationship Id="rId20" Type="http://schemas.openxmlformats.org/officeDocument/2006/relationships/hyperlink" Target="https://resh.edu.ru/subject/lesson/504/" TargetMode="External"/><Relationship Id="rId29" Type="http://schemas.openxmlformats.org/officeDocument/2006/relationships/hyperlink" Target="http://maratakm.narod.ru" TargetMode="External"/><Relationship Id="rId41" Type="http://schemas.openxmlformats.org/officeDocument/2006/relationships/hyperlink" Target="http://www.history.pu.ru/elbib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ollsoch.ru" TargetMode="External"/><Relationship Id="rId11" Type="http://schemas.openxmlformats.org/officeDocument/2006/relationships/hyperlink" Target="https://edu.skysmart.ru/teacher/homework/tipibehaze" TargetMode="External"/><Relationship Id="rId24" Type="http://schemas.openxmlformats.org/officeDocument/2006/relationships/hyperlink" Target="http://www.lbz.ru" TargetMode="External"/><Relationship Id="rId32" Type="http://schemas.openxmlformats.org/officeDocument/2006/relationships/hyperlink" Target="http://www.ecosystema.ru" TargetMode="External"/><Relationship Id="rId37" Type="http://schemas.openxmlformats.org/officeDocument/2006/relationships/hyperlink" Target="http://www.gumer.info" TargetMode="External"/><Relationship Id="rId40" Type="http://schemas.openxmlformats.org/officeDocument/2006/relationships/hyperlink" Target="http://www.gov.ru" TargetMode="External"/><Relationship Id="rId5" Type="http://schemas.openxmlformats.org/officeDocument/2006/relationships/hyperlink" Target="http://www.google.com/url?q=http%3A%2F%2Frusskiy-na-5.ru%2Farticles%2F455%23top&amp;sa=D&amp;sntz=1&amp;usg=AFQjCNEp7xw5EJhDRm9sva_Xp9YKBSUhLw" TargetMode="External"/><Relationship Id="rId15" Type="http://schemas.openxmlformats.org/officeDocument/2006/relationships/hyperlink" Target="https://resh.edu.ru/subject/lesson/3864/main/13799/" TargetMode="External"/><Relationship Id="rId23" Type="http://schemas.openxmlformats.org/officeDocument/2006/relationships/hyperlink" Target="http://fipi.ru" TargetMode="External"/><Relationship Id="rId28" Type="http://schemas.openxmlformats.org/officeDocument/2006/relationships/hyperlink" Target="http://chronicl.chat.ru" TargetMode="External"/><Relationship Id="rId36" Type="http://schemas.openxmlformats.org/officeDocument/2006/relationships/hyperlink" Target="http://www.gumer.info" TargetMode="External"/><Relationship Id="rId10" Type="http://schemas.openxmlformats.org/officeDocument/2006/relationships/hyperlink" Target="http://www.philolog.ru/dahl" TargetMode="External"/><Relationship Id="rId19" Type="http://schemas.openxmlformats.org/officeDocument/2006/relationships/hyperlink" Target="https://resh.edu.ru/subject/10/11/" TargetMode="External"/><Relationship Id="rId31" Type="http://schemas.openxmlformats.org/officeDocument/2006/relationships/hyperlink" Target="http://chem.rusolymp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e-odin-den-ivana-denisovicha-2964312.html" TargetMode="External"/><Relationship Id="rId14" Type="http://schemas.openxmlformats.org/officeDocument/2006/relationships/hyperlink" Target="https://lit-ege.sdamgia.ru/test?id=509757" TargetMode="External"/><Relationship Id="rId22" Type="http://schemas.openxmlformats.org/officeDocument/2006/relationships/hyperlink" Target="http://catalog.iot.ru" TargetMode="External"/><Relationship Id="rId27" Type="http://schemas.openxmlformats.org/officeDocument/2006/relationships/hyperlink" Target="http://www.georus.by.ru" TargetMode="External"/><Relationship Id="rId30" Type="http://schemas.openxmlformats.org/officeDocument/2006/relationships/hyperlink" Target="http://edu.greensail.ru" TargetMode="External"/><Relationship Id="rId35" Type="http://schemas.openxmlformats.org/officeDocument/2006/relationships/hyperlink" Target="http://www.hro.or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</dc:creator>
  <cp:keywords/>
  <dc:description/>
  <cp:lastModifiedBy>Валентина </cp:lastModifiedBy>
  <cp:revision>2</cp:revision>
  <dcterms:created xsi:type="dcterms:W3CDTF">2020-06-13T14:08:00Z</dcterms:created>
  <dcterms:modified xsi:type="dcterms:W3CDTF">2020-06-13T14:09:00Z</dcterms:modified>
</cp:coreProperties>
</file>